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dokument behandlar höga naturvärden i avverkningsanmälan A 44934-2025 i Bräcke kommun som inkom 2025-09-18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6 naturvårdsarter hittats: garnlav (VU, T), lunglav (NT, T), skrovellav (NT, T), vitgrynig nållav (NT), bollvitmossa (S, T) och trådfräken (S).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