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dokument behandlar höga naturvärden i avverkningsanmälan A 48289-2025 i Bräcke kommun som inkom 2025-10-03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6947933, E 506532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