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dokument behandlar höga naturvärden i avverkningsanmälan A 49330-2023 i Bräcke kommun som inkom 2023-10-11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6966391, E 542872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