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dokument behandlar höga naturvärden i avverkningsanmälan A 52269-2023 i Bräcke kommun som inkom 2023-10-18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garnlav (VU, T), dropptaggsvamp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6948781, E 520919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