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dokument behandlar höga naturvärden i avverkningsanmälan A 53047-2023 i Bräcke kommun som inkom 2023-10-27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6940733, E 509476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