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dokument behandlar höga naturvärden i avverkningsanmälan A 54035-2021 i Bräcke kommun som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skrovellav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6974494, E 544770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