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dokument behandlar höga naturvärden i avverkningsanmälan A 8958-2023 i Bräcke kommun som inkom 2023-02-22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6978566, E 515534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