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Detta dokument behandlar höga naturvärden i avverkningsanmälan A 11002-2022 i Bräcke kommun som inkom 2022-03-08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6984262, E 548388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11 naturvårdsarter hittats: gränsticka (VU, T), gullpudra (NT, T), lunglav (NT, T), rynkskinn (NT, T), ullticka (NT, T), vitgrynig nållav (NT), skogshakmossa (S, T), strutbräken (S, T), svavelriska (S), tibast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