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Detta dokument behandlar höga naturvärden i avverkningsanmälan A 25852-2026 i Bräcke kommun som inkom 2026-06-05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1122" cy="5688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381122"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6980146, E 535446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7 naturvårdsarter hittats: garnlav (VU, T), dvärgbägarlav (NT, T), kolflarnlav (NT, T), lunglav (NT, T), rynkskinn (NT, T), vedtrappmossa (NT, T) och vedticka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