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som inkom 2024-07-08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6968029, E 548633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