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Detta dokument behandlar höga naturvärden i avverkningsanmälan A 29141-2025 i Bräcke kommun som inkom 2025-06-13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6997906, E 520170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tajgataggsvamp (VU), blå taggsvamp (NT, T), dvärgbägarlav (NT, T), mörk kolflarnlav (NT), nordtagging (NT), vaddporing (NT),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