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som inkom 2025-07-09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6961502, E 555013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