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Detta dokument behandlar höga naturvärden i avverkningsanmälan A 40401-2023 i Bräcke kommun som inkom 2023-08-31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6946864, E 507484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