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Detta dokument behandlar höga naturvärden i avverkningsanmälan A 44841-2024 i Bräcke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6951329, E 522179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