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som inkom 2023-10-05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6984139, E 545822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