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Detta dokument behandlar höga naturvärden i avverkningsanmälan A 48479-2023 i Bräcke kommun som inkom 2023-10-07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6982467, E 545796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T), gytterlav (S, T), korallblylav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