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Detta dokument behandlar höga naturvärden i avverkningsanmälan A 48772-2024 i Bräcke kommun som inkom 2024-10-28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6986461, E 526488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3 naturvårdsarter hittats: blå taggsvamp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