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Detta dokument behandlar höga naturvärden i avverkningsanmälan A 49328-2023 i Bräcke kommun som inkom 2023-10-11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6966922, E 543473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