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som inkom 2025-10-22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6986434, E 516945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