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som inkom 2025-11-24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6956449, E 510459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17 meter från avverkningsanmälan har följande 3 naturvårdsarter hittats: doftticka (VU, T, §8), dropptaggsvamp (NT, T)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