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Detta dokument behandlar höga naturvärden i avverkningsanmälan A 58903-2024 i Bräcke kommun som inkom 2024-12-10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6957971, E 506916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10 naturvårdsarter hittats: garnlav (VU, T), knärot (VU, T, §8), gammelgransskål (NT, T), kolflarnlav (NT, T), lunglav (NT, T), talltita (NT, §4), tretåig hackspett (NT, T, §4), vitgrynig nållav (NT), stuplav (S, T) och tjäder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