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som inkom 2025-02-26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6967410, E 570451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