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dokument behandlar höga naturvärden i avverkningsanmälan A 12062-2023 i Bräcke kommun. Denna avverkningsanmälan inkom 2023-03-11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