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dokument behandlar höga naturvärden i avverkningsanmälan A 29455-2024 i Bräcke kommun. Denna avverkningsanmälan inkom 2024-07-10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