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74-2022 i Bräck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