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24399-2026 i Bräcke kommun</w:t>
      </w:r>
    </w:p>
    <w:p>
      <w:r>
        <w:t>Detta klagomål behandlar höga naturvärden i avverkningsanmälan A 24399-2026 i Bräcke kommun som inkom 2026-05-27 och omfattar 9,1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4399-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6959852, E 537389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