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15 meter från avverkningsanmälan A 20803-2026 i Bräcke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