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30990-2024 i Bräcke kommun</w:t>
      </w:r>
    </w:p>
    <w:p>
      <w:r>
        <w:t>Denna tillsynsbegäran behandlar höga naturvärden i avverkningsanmälan A 30990-2024 i Bräcke kommun som inkom 2024-07-26 och omfattar 4,9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6959492, E 497047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