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dokument behandlar höga naturvärden i avverkningsanmälan A 40869-2024 i Bräcke kommun. Denna avverkningsanmälan inkom 2024-09-23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