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23854-2025 i Bräck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