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3-2023 i Bräck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