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73-2024 i Bräcke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