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dokument behandlar höga naturvärden i avverkningsanmälan A 51820-2023 i Bräcke kommun. Denna avverkningsanmälan inkom 2023-10-23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