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40430-2023 i Bräcke kommun</w:t>
      </w:r>
    </w:p>
    <w:p>
      <w:r>
        <w:t>Denna tillsynsbegäran behandlar höga naturvärden i avverkningsanmälan A 40430-2023 i Bräcke kommun som inkom 2023-08-31 och omfattar 1,2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430-2023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6963991, E 559819 i SWEREF 99 TM.</w:t>
      </w:r>
    </w:p>
    <w:p>
      <w:r>
        <w:t>Inom 12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