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klagomål behandlar höga naturvärden i avverkningsanmälan A 49863-2022 i Bräcke kommun som inkom 2022-10-28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