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dokument behandlar höga naturvärden i avverkningsanmälan A 59052-2025 i Bräcke kommun. Denna avverkningsanmälan inkom 2025-11-27 09:16:21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kolflarnlav (NT), lunglav (NT), mörk kolflarnlav (NT), nordtagging (NT), talltita (NT, §4), tretåig hackspett (NT, §4)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