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smultronkantarell (VU), tajgataggsvamp (VU), blanksvart spiklav (NT), blågrå svartspik (NT), dvärgbägarlav (NT), kolflarnlav (NT), kortskaftad ärgspik (NT), lunglav (NT), motaggsvamp (NT), mörk kolflarnlav (NT), svart taggsvamp agg. (NT), talltita (NT, §4), ullticka (NT), vaddporing (NT), vedflamlav (NT), vedskivlav (NT), vedtrappmossa (NT), vitplätt (NT), dropptaggsvamp (S), dvärgtufs (S), gulnål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