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och inom 1 meter från avverkningsanmälan A 28289-2025 i Bräcke kommun har hittats 9 naturvårdsarter varav 8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