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dokument behandlar höga naturvärden i avverkningsanmälan A 4180-2022 i Bräcke kommun. Denna avverkningsanmälan inkom 2022-01-27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