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89-2025 i Bräck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