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66-2025 i Bräck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