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91-2024 i Bräcke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