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dokument behandlar höga naturvärden i avverkningsanmälan A 22983-2024 i Bräcke kommun. Denna avverkningsanmälan inkom 2024-06-06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