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dokument behandlar höga naturvärden i avverkningsanmälan A 21371-2026 i Bräcke kommun. Denna avverkningsanmälan inkom 2026-05-05 15:45:42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6980429, E 526550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