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dokument behandlar höga naturvärden i avverkningsanmälan A 22811-2026 i Bräcke kommun. Denna avverkningsanmälan inkom 2026-05-18 08:02:17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