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6903-2024 i Bräcke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