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klagomål behandlar höga naturvärden i avverkningsanmälan A 31479-2024 i Bräcke kommun som inkom 2024-08-01 och omfattar 3,0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6954060, E 559852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