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32654-2024 i Bräcke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