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0990-2024 i Bräcke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