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1112-2025 i Bräcke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